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25576" w14:textId="77777777" w:rsidR="00843F64" w:rsidRDefault="00843F64">
      <w:pPr>
        <w:pStyle w:val="NormalWeb"/>
        <w:rPr>
          <w:rFonts w:ascii="Arial" w:hAnsi="Arial" w:cs="Arial"/>
          <w:b/>
          <w:bCs/>
        </w:rPr>
      </w:pPr>
    </w:p>
    <w:p w14:paraId="1760F927" w14:textId="55F4DD93" w:rsidR="006B5CF7" w:rsidRDefault="005A78C8">
      <w:pPr>
        <w:pStyle w:val="NormalWeb"/>
        <w:rPr>
          <w:rFonts w:ascii="Arial" w:hAnsi="Arial" w:cs="Arial"/>
          <w:b/>
          <w:bCs/>
        </w:rPr>
      </w:pPr>
      <w:r>
        <w:rPr>
          <w:rFonts w:ascii="Arial" w:hAnsi="Arial" w:cs="Arial"/>
          <w:b/>
          <w:bCs/>
        </w:rPr>
        <w:t xml:space="preserve">PROJETO DE LEI Nº </w:t>
      </w:r>
      <w:r w:rsidR="00F902CB">
        <w:rPr>
          <w:rFonts w:ascii="Arial" w:hAnsi="Arial" w:cs="Arial"/>
          <w:b/>
          <w:bCs/>
        </w:rPr>
        <w:t>______</w:t>
      </w:r>
      <w:r>
        <w:rPr>
          <w:rFonts w:ascii="Arial" w:hAnsi="Arial" w:cs="Arial"/>
          <w:b/>
          <w:bCs/>
        </w:rPr>
        <w:t xml:space="preserve">, DE </w:t>
      </w:r>
      <w:r w:rsidR="00CA4C68">
        <w:rPr>
          <w:rFonts w:ascii="Arial" w:hAnsi="Arial" w:cs="Arial"/>
          <w:b/>
          <w:bCs/>
        </w:rPr>
        <w:t>16 DE SETEMBRO</w:t>
      </w:r>
      <w:r>
        <w:rPr>
          <w:rFonts w:ascii="Arial" w:hAnsi="Arial" w:cs="Arial"/>
          <w:b/>
          <w:bCs/>
        </w:rPr>
        <w:t xml:space="preserve"> DE 202</w:t>
      </w:r>
      <w:r w:rsidR="00DD3330">
        <w:rPr>
          <w:rFonts w:ascii="Arial" w:hAnsi="Arial" w:cs="Arial"/>
          <w:b/>
          <w:bCs/>
        </w:rPr>
        <w:t>6</w:t>
      </w:r>
      <w:r>
        <w:rPr>
          <w:rFonts w:ascii="Arial" w:hAnsi="Arial" w:cs="Arial"/>
          <w:b/>
          <w:bCs/>
        </w:rPr>
        <w:t>.</w:t>
      </w:r>
    </w:p>
    <w:p w14:paraId="7E4306A2" w14:textId="052C2B94" w:rsidR="006B5CF7" w:rsidRDefault="00CA4C68">
      <w:pPr>
        <w:ind w:left="3544"/>
        <w:jc w:val="both"/>
        <w:rPr>
          <w:rFonts w:ascii="Arial" w:hAnsi="Arial" w:cs="Arial"/>
          <w:b/>
        </w:rPr>
      </w:pPr>
      <w:r w:rsidRPr="000958CA">
        <w:rPr>
          <w:rFonts w:ascii="Arial" w:hAnsi="Arial" w:cs="Arial"/>
          <w:b/>
        </w:rPr>
        <w:t>Institui o Programa Bolsa Atleta Municipal no Município de Santa Inês - MA e dá outras providências</w:t>
      </w:r>
      <w:r w:rsidR="00C6373A">
        <w:rPr>
          <w:rFonts w:ascii="Arial" w:hAnsi="Arial" w:cs="Arial"/>
          <w:b/>
        </w:rPr>
        <w:t>.</w:t>
      </w:r>
    </w:p>
    <w:p w14:paraId="5E0EC021" w14:textId="77777777" w:rsidR="00843F64" w:rsidRDefault="00843F64" w:rsidP="00843F64">
      <w:pPr>
        <w:pStyle w:val="NormalWeb"/>
        <w:spacing w:before="0" w:beforeAutospacing="0" w:after="0" w:afterAutospacing="0"/>
        <w:ind w:firstLine="567"/>
        <w:jc w:val="both"/>
        <w:divId w:val="2018920017"/>
        <w:rPr>
          <w:rFonts w:ascii="Arial" w:hAnsi="Arial" w:cs="Arial"/>
          <w:b/>
          <w:bCs/>
        </w:rPr>
      </w:pPr>
    </w:p>
    <w:p w14:paraId="5983CBD7" w14:textId="77777777" w:rsidR="000958CA" w:rsidRDefault="000958CA" w:rsidP="00843F64">
      <w:pPr>
        <w:pStyle w:val="NormalWeb"/>
        <w:spacing w:before="0" w:beforeAutospacing="0" w:after="0" w:afterAutospacing="0"/>
        <w:ind w:firstLine="567"/>
        <w:jc w:val="both"/>
        <w:divId w:val="2018920017"/>
        <w:rPr>
          <w:rFonts w:ascii="Arial" w:hAnsi="Arial" w:cs="Arial"/>
          <w:b/>
          <w:bCs/>
        </w:rPr>
      </w:pPr>
    </w:p>
    <w:p w14:paraId="4140627A" w14:textId="58EB6D30" w:rsidR="00843F64" w:rsidRDefault="00843F64" w:rsidP="00843F64">
      <w:pPr>
        <w:pStyle w:val="NormalWeb"/>
        <w:spacing w:before="0" w:beforeAutospacing="0" w:after="0" w:afterAutospacing="0" w:line="360" w:lineRule="auto"/>
        <w:ind w:firstLine="567"/>
        <w:jc w:val="both"/>
        <w:divId w:val="2018920017"/>
        <w:rPr>
          <w:rFonts w:ascii="Arial" w:hAnsi="Arial" w:cs="Arial"/>
          <w:bCs/>
        </w:rPr>
      </w:pPr>
      <w:r>
        <w:rPr>
          <w:rFonts w:ascii="Arial" w:hAnsi="Arial" w:cs="Arial"/>
          <w:b/>
          <w:bCs/>
        </w:rPr>
        <w:t>O</w:t>
      </w:r>
      <w:r w:rsidRPr="00A439FE">
        <w:rPr>
          <w:rFonts w:ascii="Arial" w:hAnsi="Arial" w:cs="Arial"/>
          <w:b/>
          <w:bCs/>
        </w:rPr>
        <w:t xml:space="preserve"> PREFET</w:t>
      </w:r>
      <w:r>
        <w:rPr>
          <w:rFonts w:ascii="Arial" w:hAnsi="Arial" w:cs="Arial"/>
          <w:b/>
          <w:bCs/>
        </w:rPr>
        <w:t>O</w:t>
      </w:r>
      <w:r w:rsidRPr="00A439FE">
        <w:rPr>
          <w:rFonts w:ascii="Arial" w:hAnsi="Arial" w:cs="Arial"/>
          <w:b/>
          <w:bCs/>
        </w:rPr>
        <w:t xml:space="preserve"> MUNICIPAL DE SANTA INÊS</w:t>
      </w:r>
      <w:r>
        <w:rPr>
          <w:rFonts w:ascii="Arial" w:hAnsi="Arial" w:cs="Arial"/>
          <w:b/>
          <w:bCs/>
        </w:rPr>
        <w:t xml:space="preserve">, </w:t>
      </w:r>
      <w:r>
        <w:rPr>
          <w:rFonts w:ascii="Arial" w:hAnsi="Arial" w:cs="Arial"/>
          <w:bCs/>
        </w:rPr>
        <w:t>Estado do Maranhão</w:t>
      </w:r>
      <w:r w:rsidRPr="00A439FE">
        <w:rPr>
          <w:rFonts w:ascii="Arial" w:hAnsi="Arial" w:cs="Arial"/>
          <w:b/>
          <w:bCs/>
        </w:rPr>
        <w:t xml:space="preserve"> </w:t>
      </w:r>
      <w:r w:rsidRPr="00A439FE">
        <w:rPr>
          <w:rFonts w:ascii="Arial" w:hAnsi="Arial" w:cs="Arial"/>
          <w:bCs/>
        </w:rPr>
        <w:t>Faço saber que a Câmara Municipal decreta e eu sanciono a seguinte Lei:</w:t>
      </w:r>
    </w:p>
    <w:p w14:paraId="28BB15CB" w14:textId="77777777"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Art. 1º. Fica instituído no Município de Santa Inês o Programa Bolsa Atleta Municipal, com os seguintes objetivos:</w:t>
      </w:r>
    </w:p>
    <w:p w14:paraId="706AC5E5" w14:textId="1F3AAAE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 - Valorizar e apoiar atletas, paratletas e atletas-guias participantes do desporto e, em casos específicos, do desporto de alto rendimento;</w:t>
      </w:r>
    </w:p>
    <w:p w14:paraId="4B36CFF6" w14:textId="7777777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II - Incentivar os valores potenciais que o esporte pode proporcionar;</w:t>
      </w:r>
    </w:p>
    <w:p w14:paraId="70BEA17C" w14:textId="77777777"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III - Desenvolver a prática do esporte como meio de promoção social, mediante a concessão de bolsas remuneradas.</w:t>
      </w:r>
    </w:p>
    <w:p w14:paraId="10D4EE41" w14:textId="55672336"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§1º O desporto não profissional é prioritário, podendo o Município, apenas excepcionalmente, através de autorização legislativa, cooperar para o desporto profissional.</w:t>
      </w:r>
    </w:p>
    <w:p w14:paraId="45DD49DB" w14:textId="77777777"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§2º O Programa atenderá às modalidades olímpicas, paralímpicas e não olímpicas.</w:t>
      </w:r>
    </w:p>
    <w:p w14:paraId="50AC1BF0" w14:textId="75B89948"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Art. 2º. O programa consistirá em apoio financeiro, técnico e material a atletas, paratletas não profissionais e atletas-guias.</w:t>
      </w:r>
    </w:p>
    <w:p w14:paraId="4D2D6BB4" w14:textId="77777777"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lastRenderedPageBreak/>
        <w:t>Art. 3º. A Bolsa Atleta Municipal será concedida por prazo máximo de 12 (doze) meses, podendo ser renovada de acordo com a legislação vigente.</w:t>
      </w:r>
    </w:p>
    <w:p w14:paraId="5848BC1F" w14:textId="2DE534F5"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Art. 4º. Para fins de escolha dos beneficiários, o Município publicará, anualmente, edital de chamamento público, no qual constará informações sobre os requisitos para a concessão das bolsas, estabelecendo índices mínimos a serem alcançados e critérios de avaliação.</w:t>
      </w:r>
    </w:p>
    <w:p w14:paraId="04A53196" w14:textId="506BF2A6"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Art. 5º. Para pleitear a concessão, o interessado deverá preencher cumulativamente os seguintes requisitos:</w:t>
      </w:r>
    </w:p>
    <w:p w14:paraId="53C4FDF1" w14:textId="04351CF9"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 - Ter nascido em Santa Inês - MA, mesmo que não resida atualmente no município, ou, caso não seja cidadão nativo, ser residente neste município há pelo menos 02 (dois) anos;</w:t>
      </w:r>
    </w:p>
    <w:p w14:paraId="474EE795" w14:textId="7777777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II - Estar devidamente vinculado, no ano da solicitação, a clube, associação, liga ou entidade de prática desportiva filiada à entidade oficial de administração desportiva da respectiva modalidade;</w:t>
      </w:r>
    </w:p>
    <w:p w14:paraId="39172196" w14:textId="5CAA2BC9"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III - Ter participado de competições esportivas oficiais em âmbito municipal, regional, estadual, nacional e/ou internacional no ano imediatamente anterior àquele em que tiver sido pleiteada a concessão</w:t>
      </w:r>
      <w:r>
        <w:rPr>
          <w:rFonts w:ascii="Arial" w:hAnsi="Arial" w:cs="Arial"/>
          <w:bCs/>
        </w:rPr>
        <w:t xml:space="preserve"> da Bolsa-Atleta</w:t>
      </w:r>
      <w:r w:rsidRPr="00CA4C68">
        <w:rPr>
          <w:rFonts w:ascii="Arial" w:hAnsi="Arial" w:cs="Arial"/>
          <w:bCs/>
        </w:rPr>
        <w:t>;</w:t>
      </w:r>
    </w:p>
    <w:p w14:paraId="477044E5" w14:textId="2F8F96E0"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 xml:space="preserve">IV - Apresentar plano anual de participação em, no mínimo, uma competição oficial </w:t>
      </w:r>
      <w:r w:rsidR="00EC00B9">
        <w:rPr>
          <w:rFonts w:ascii="Arial" w:hAnsi="Arial" w:cs="Arial"/>
          <w:bCs/>
        </w:rPr>
        <w:t xml:space="preserve">da modalidade e categoria, </w:t>
      </w:r>
      <w:r w:rsidRPr="00CA4C68">
        <w:rPr>
          <w:rFonts w:ascii="Arial" w:hAnsi="Arial" w:cs="Arial"/>
          <w:bCs/>
        </w:rPr>
        <w:t>e de preparação ou treinamento</w:t>
      </w:r>
      <w:r w:rsidR="00EC00B9">
        <w:rPr>
          <w:rFonts w:ascii="Arial" w:hAnsi="Arial" w:cs="Arial"/>
          <w:bCs/>
        </w:rPr>
        <w:t xml:space="preserve"> para competições de âmbito regional, estadual, nacional e/ou internacional</w:t>
      </w:r>
      <w:r w:rsidRPr="00CA4C68">
        <w:rPr>
          <w:rFonts w:ascii="Arial" w:hAnsi="Arial" w:cs="Arial"/>
          <w:bCs/>
        </w:rPr>
        <w:t>;</w:t>
      </w:r>
    </w:p>
    <w:p w14:paraId="16F305E0" w14:textId="2C32390B"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 xml:space="preserve">V - Apresentar autorização dos pais ou responsável legal e comprovante de matrícula e frequência </w:t>
      </w:r>
      <w:r w:rsidR="00EC00B9">
        <w:rPr>
          <w:rFonts w:ascii="Arial" w:hAnsi="Arial" w:cs="Arial"/>
          <w:bCs/>
        </w:rPr>
        <w:t>em instituição de ensino público ou privada</w:t>
      </w:r>
      <w:r w:rsidRPr="00CA4C68">
        <w:rPr>
          <w:rFonts w:ascii="Arial" w:hAnsi="Arial" w:cs="Arial"/>
          <w:bCs/>
        </w:rPr>
        <w:t xml:space="preserve">, a cada 2 meses, </w:t>
      </w:r>
      <w:r w:rsidR="00EC00B9">
        <w:rPr>
          <w:rFonts w:ascii="Arial" w:hAnsi="Arial" w:cs="Arial"/>
          <w:bCs/>
        </w:rPr>
        <w:t xml:space="preserve">a partir da concessão da bolsa, </w:t>
      </w:r>
      <w:r w:rsidRPr="00CA4C68">
        <w:rPr>
          <w:rFonts w:ascii="Arial" w:hAnsi="Arial" w:cs="Arial"/>
          <w:bCs/>
        </w:rPr>
        <w:t>no caso de atleta menor de 18 anos</w:t>
      </w:r>
      <w:r w:rsidR="00EC00B9">
        <w:rPr>
          <w:rFonts w:ascii="Arial" w:hAnsi="Arial" w:cs="Arial"/>
          <w:bCs/>
        </w:rPr>
        <w:t xml:space="preserve"> de idade</w:t>
      </w:r>
      <w:r w:rsidRPr="00CA4C68">
        <w:rPr>
          <w:rFonts w:ascii="Arial" w:hAnsi="Arial" w:cs="Arial"/>
          <w:bCs/>
        </w:rPr>
        <w:t>.</w:t>
      </w:r>
      <w:r w:rsidR="00EC00B9">
        <w:rPr>
          <w:rFonts w:ascii="Arial" w:hAnsi="Arial" w:cs="Arial"/>
          <w:bCs/>
        </w:rPr>
        <w:t xml:space="preserve"> </w:t>
      </w:r>
    </w:p>
    <w:p w14:paraId="390FD105" w14:textId="5B7D83CB"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lastRenderedPageBreak/>
        <w:t>§1º Com o deferimento</w:t>
      </w:r>
      <w:r w:rsidR="00EC00B9">
        <w:rPr>
          <w:rFonts w:ascii="Arial" w:hAnsi="Arial" w:cs="Arial"/>
          <w:bCs/>
        </w:rPr>
        <w:t xml:space="preserve"> da concessão da Bolsa-Atleta</w:t>
      </w:r>
      <w:r w:rsidRPr="00CA4C68">
        <w:rPr>
          <w:rFonts w:ascii="Arial" w:hAnsi="Arial" w:cs="Arial"/>
          <w:bCs/>
        </w:rPr>
        <w:t>, o requerente se comprometerá a representar o Município de Santa Inês em competições promovidas ou consideradas de interesse pelo Poder Público Municipal</w:t>
      </w:r>
      <w:r w:rsidR="00EC00B9">
        <w:rPr>
          <w:rFonts w:ascii="Arial" w:hAnsi="Arial" w:cs="Arial"/>
          <w:bCs/>
        </w:rPr>
        <w:t>, ou de interesse desportivo estadual, nacional ou internacional.</w:t>
      </w:r>
    </w:p>
    <w:p w14:paraId="2ED27FC3" w14:textId="7777777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§2º O atleta beneficiado oferecerá, como contrapartida, autorização para uso de sua imagem, voz, nome e/ou apelido esportivo em materiais de divulgação oficial do Município e em seus uniformes.</w:t>
      </w:r>
    </w:p>
    <w:p w14:paraId="5C7C389A" w14:textId="7777777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§3º Poderá ser dispensado o requisito do inciso III, por decisão justificada, em caso de atleta com desempenho excepcional ou fixação de domicílio em Santa Inês em razão de emprego ou estudo.</w:t>
      </w:r>
    </w:p>
    <w:p w14:paraId="331069FE" w14:textId="72A0070E"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§4º O atleta-guia</w:t>
      </w:r>
      <w:r w:rsidR="00DF3A86">
        <w:rPr>
          <w:rFonts w:ascii="Arial" w:hAnsi="Arial" w:cs="Arial"/>
          <w:bCs/>
        </w:rPr>
        <w:t>, para pleitear a concessão da Bolsa,</w:t>
      </w:r>
      <w:r w:rsidRPr="00CA4C68">
        <w:rPr>
          <w:rFonts w:ascii="Arial" w:hAnsi="Arial" w:cs="Arial"/>
          <w:bCs/>
        </w:rPr>
        <w:t xml:space="preserve"> deverá atender ao</w:t>
      </w:r>
      <w:r w:rsidR="00DF3A86">
        <w:rPr>
          <w:rFonts w:ascii="Arial" w:hAnsi="Arial" w:cs="Arial"/>
          <w:bCs/>
        </w:rPr>
        <w:t xml:space="preserve"> disposto nos</w:t>
      </w:r>
      <w:r w:rsidRPr="00CA4C68">
        <w:rPr>
          <w:rFonts w:ascii="Arial" w:hAnsi="Arial" w:cs="Arial"/>
          <w:bCs/>
        </w:rPr>
        <w:t xml:space="preserve"> incisos I a V </w:t>
      </w:r>
      <w:r w:rsidR="00DF3A86">
        <w:rPr>
          <w:rFonts w:ascii="Arial" w:hAnsi="Arial" w:cs="Arial"/>
          <w:bCs/>
        </w:rPr>
        <w:t xml:space="preserve">deste artigo </w:t>
      </w:r>
      <w:r w:rsidRPr="00CA4C68">
        <w:rPr>
          <w:rFonts w:ascii="Arial" w:hAnsi="Arial" w:cs="Arial"/>
          <w:bCs/>
        </w:rPr>
        <w:t xml:space="preserve">e apresentar documento </w:t>
      </w:r>
      <w:r w:rsidR="00DF3A86">
        <w:rPr>
          <w:rFonts w:ascii="Arial" w:hAnsi="Arial" w:cs="Arial"/>
          <w:bCs/>
        </w:rPr>
        <w:t xml:space="preserve">fornecido por pessoa ou órgão competente, </w:t>
      </w:r>
      <w:r w:rsidRPr="00CA4C68">
        <w:rPr>
          <w:rFonts w:ascii="Arial" w:hAnsi="Arial" w:cs="Arial"/>
          <w:bCs/>
        </w:rPr>
        <w:t>que ateste a necessidade do paratleta de atleta-guia.</w:t>
      </w:r>
    </w:p>
    <w:p w14:paraId="6A67CBD2" w14:textId="2B032789"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Art. 6º. Os valores serão subdivididos em categorias:</w:t>
      </w:r>
    </w:p>
    <w:p w14:paraId="249440D7" w14:textId="0E62411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 - Categoria Paralímpica: para atletas com deficiência;</w:t>
      </w:r>
    </w:p>
    <w:p w14:paraId="66884A3A" w14:textId="7777777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II - Categoria Internacional: para atletas com destaque em competições fora do território nacional;</w:t>
      </w:r>
    </w:p>
    <w:p w14:paraId="15946FE9" w14:textId="7777777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III - Categoria Nacional: para atletas com destaque nacional;</w:t>
      </w:r>
    </w:p>
    <w:p w14:paraId="7A95F324" w14:textId="7777777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IV - Categoria Estadual: para atletas com destaque estadual;</w:t>
      </w:r>
    </w:p>
    <w:p w14:paraId="659DA071" w14:textId="7777777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V - Categoria Estudantil: para aluno/atleta com destaque em competições estudantis;</w:t>
      </w:r>
    </w:p>
    <w:p w14:paraId="3AC0B811" w14:textId="77777777"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lastRenderedPageBreak/>
        <w:t>VI - Categoria Seleção Municipal: para atletas maiores de 17 anos, aprovados nas seletivas municipais.</w:t>
      </w:r>
    </w:p>
    <w:p w14:paraId="6B20EC56" w14:textId="3427501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 xml:space="preserve">§1º A categoria estudantil dispensa </w:t>
      </w:r>
      <w:r w:rsidR="0025788C">
        <w:rPr>
          <w:rFonts w:ascii="Arial" w:hAnsi="Arial" w:cs="Arial"/>
          <w:bCs/>
        </w:rPr>
        <w:t>os requisitos d</w:t>
      </w:r>
      <w:r w:rsidRPr="00CA4C68">
        <w:rPr>
          <w:rFonts w:ascii="Arial" w:hAnsi="Arial" w:cs="Arial"/>
          <w:bCs/>
        </w:rPr>
        <w:t>o inciso III do art. 5º, devendo comprovar ser aluno</w:t>
      </w:r>
      <w:r w:rsidR="0025788C">
        <w:rPr>
          <w:rFonts w:ascii="Arial" w:hAnsi="Arial" w:cs="Arial"/>
          <w:bCs/>
        </w:rPr>
        <w:t>/atleta</w:t>
      </w:r>
      <w:r w:rsidRPr="00CA4C68">
        <w:rPr>
          <w:rFonts w:ascii="Arial" w:hAnsi="Arial" w:cs="Arial"/>
          <w:bCs/>
        </w:rPr>
        <w:t xml:space="preserve"> matriculado </w:t>
      </w:r>
      <w:r w:rsidR="0025788C">
        <w:rPr>
          <w:rFonts w:ascii="Arial" w:hAnsi="Arial" w:cs="Arial"/>
          <w:bCs/>
        </w:rPr>
        <w:t xml:space="preserve">e frequente </w:t>
      </w:r>
      <w:r w:rsidRPr="00CA4C68">
        <w:rPr>
          <w:rFonts w:ascii="Arial" w:hAnsi="Arial" w:cs="Arial"/>
          <w:bCs/>
        </w:rPr>
        <w:t xml:space="preserve">em escola localizada </w:t>
      </w:r>
      <w:r w:rsidR="0025788C">
        <w:rPr>
          <w:rFonts w:ascii="Arial" w:hAnsi="Arial" w:cs="Arial"/>
          <w:bCs/>
        </w:rPr>
        <w:t>no município de</w:t>
      </w:r>
      <w:r w:rsidRPr="00CA4C68">
        <w:rPr>
          <w:rFonts w:ascii="Arial" w:hAnsi="Arial" w:cs="Arial"/>
          <w:bCs/>
        </w:rPr>
        <w:t xml:space="preserve"> Santa Inês.</w:t>
      </w:r>
    </w:p>
    <w:p w14:paraId="69177E8C" w14:textId="112D7B71"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 xml:space="preserve">§2º O valor </w:t>
      </w:r>
      <w:r w:rsidR="006A6490">
        <w:rPr>
          <w:rFonts w:ascii="Arial" w:hAnsi="Arial" w:cs="Arial"/>
          <w:bCs/>
        </w:rPr>
        <w:t xml:space="preserve">da Bolsa-Atleta </w:t>
      </w:r>
      <w:r w:rsidRPr="00CA4C68">
        <w:rPr>
          <w:rFonts w:ascii="Arial" w:hAnsi="Arial" w:cs="Arial"/>
          <w:bCs/>
        </w:rPr>
        <w:t>destina-se a cobrir despesas com material esportivo</w:t>
      </w:r>
      <w:r w:rsidR="006A6490">
        <w:rPr>
          <w:rFonts w:ascii="Arial" w:hAnsi="Arial" w:cs="Arial"/>
          <w:bCs/>
        </w:rPr>
        <w:t xml:space="preserve"> referente à prática de modalidade</w:t>
      </w:r>
      <w:r w:rsidRPr="00CA4C68">
        <w:rPr>
          <w:rFonts w:ascii="Arial" w:hAnsi="Arial" w:cs="Arial"/>
          <w:bCs/>
        </w:rPr>
        <w:t>, deslocamento, alimentação, treinamento e preparação física.</w:t>
      </w:r>
    </w:p>
    <w:p w14:paraId="6E79F3BF" w14:textId="19FFF601"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§3º Os valores máximos serão fixados anualmente pelo Chefe do Poder Executivo, via decreto, conforme disponibilidade financeira e orçamentária</w:t>
      </w:r>
      <w:r w:rsidR="006A6490">
        <w:rPr>
          <w:rFonts w:ascii="Arial" w:hAnsi="Arial" w:cs="Arial"/>
          <w:bCs/>
        </w:rPr>
        <w:t xml:space="preserve"> de cada exercício financeiro</w:t>
      </w:r>
      <w:r w:rsidRPr="00CA4C68">
        <w:rPr>
          <w:rFonts w:ascii="Arial" w:hAnsi="Arial" w:cs="Arial"/>
          <w:bCs/>
        </w:rPr>
        <w:t>, devendo ser publicados nos editais</w:t>
      </w:r>
      <w:r w:rsidR="006A6490">
        <w:rPr>
          <w:rFonts w:ascii="Arial" w:hAnsi="Arial" w:cs="Arial"/>
          <w:bCs/>
        </w:rPr>
        <w:t xml:space="preserve"> de chamamento</w:t>
      </w:r>
      <w:r w:rsidRPr="00CA4C68">
        <w:rPr>
          <w:rFonts w:ascii="Arial" w:hAnsi="Arial" w:cs="Arial"/>
          <w:bCs/>
        </w:rPr>
        <w:t>.</w:t>
      </w:r>
    </w:p>
    <w:p w14:paraId="27AD9278" w14:textId="3FF10147" w:rsidR="006A6490"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 xml:space="preserve">Art. 7º. Independentemente </w:t>
      </w:r>
      <w:r w:rsidR="00BF2B24">
        <w:rPr>
          <w:rFonts w:ascii="Arial" w:hAnsi="Arial" w:cs="Arial"/>
          <w:bCs/>
        </w:rPr>
        <w:t xml:space="preserve">da concessão </w:t>
      </w:r>
      <w:r w:rsidRPr="00CA4C68">
        <w:rPr>
          <w:rFonts w:ascii="Arial" w:hAnsi="Arial" w:cs="Arial"/>
          <w:bCs/>
        </w:rPr>
        <w:t>da bolsa em dinheiro, poderá o Município conceder outras formas de apoio</w:t>
      </w:r>
      <w:r w:rsidR="00BF2B24">
        <w:rPr>
          <w:rFonts w:ascii="Arial" w:hAnsi="Arial" w:cs="Arial"/>
          <w:bCs/>
        </w:rPr>
        <w:t xml:space="preserve"> e incentivo aos atletas participantes</w:t>
      </w:r>
      <w:r w:rsidRPr="00CA4C68">
        <w:rPr>
          <w:rFonts w:ascii="Arial" w:hAnsi="Arial" w:cs="Arial"/>
          <w:bCs/>
        </w:rPr>
        <w:t>, como disponibilização de instalações esportivas municipais</w:t>
      </w:r>
      <w:r w:rsidR="008F77B7">
        <w:rPr>
          <w:rFonts w:ascii="Arial" w:hAnsi="Arial" w:cs="Arial"/>
          <w:bCs/>
        </w:rPr>
        <w:t xml:space="preserve"> para seus treinamentos</w:t>
      </w:r>
      <w:r w:rsidRPr="00CA4C68">
        <w:rPr>
          <w:rFonts w:ascii="Arial" w:hAnsi="Arial" w:cs="Arial"/>
          <w:bCs/>
        </w:rPr>
        <w:t xml:space="preserve">, cessão de materiais esportivos </w:t>
      </w:r>
      <w:r w:rsidR="00DB05B8">
        <w:rPr>
          <w:rFonts w:ascii="Arial" w:hAnsi="Arial" w:cs="Arial"/>
          <w:bCs/>
        </w:rPr>
        <w:t xml:space="preserve">de uso coletivo </w:t>
      </w:r>
      <w:r w:rsidRPr="00CA4C68">
        <w:rPr>
          <w:rFonts w:ascii="Arial" w:hAnsi="Arial" w:cs="Arial"/>
          <w:bCs/>
        </w:rPr>
        <w:t xml:space="preserve">e </w:t>
      </w:r>
      <w:r w:rsidR="00DB05B8">
        <w:rPr>
          <w:rFonts w:ascii="Arial" w:hAnsi="Arial" w:cs="Arial"/>
          <w:bCs/>
        </w:rPr>
        <w:t xml:space="preserve">disponibilização de serviços de profissionais </w:t>
      </w:r>
      <w:r w:rsidRPr="00CA4C68">
        <w:rPr>
          <w:rFonts w:ascii="Arial" w:hAnsi="Arial" w:cs="Arial"/>
          <w:bCs/>
        </w:rPr>
        <w:t>do quadro municipal, como educadores físicos</w:t>
      </w:r>
      <w:r w:rsidR="00DB05B8">
        <w:rPr>
          <w:rFonts w:ascii="Arial" w:hAnsi="Arial" w:cs="Arial"/>
          <w:bCs/>
        </w:rPr>
        <w:t>,</w:t>
      </w:r>
      <w:r w:rsidRPr="00CA4C68">
        <w:rPr>
          <w:rFonts w:ascii="Arial" w:hAnsi="Arial" w:cs="Arial"/>
          <w:bCs/>
        </w:rPr>
        <w:t xml:space="preserve"> nutricionistas</w:t>
      </w:r>
      <w:r w:rsidR="00DB05B8">
        <w:rPr>
          <w:rFonts w:ascii="Arial" w:hAnsi="Arial" w:cs="Arial"/>
          <w:bCs/>
        </w:rPr>
        <w:t xml:space="preserve"> e outros serviços pertinentes</w:t>
      </w:r>
      <w:r w:rsidRPr="00CA4C68">
        <w:rPr>
          <w:rFonts w:ascii="Arial" w:hAnsi="Arial" w:cs="Arial"/>
          <w:bCs/>
        </w:rPr>
        <w:t>.</w:t>
      </w:r>
    </w:p>
    <w:p w14:paraId="3F7716BD" w14:textId="2F79D129" w:rsidR="006A6490"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Art. 8º. Havendo disponibilidade de recursos</w:t>
      </w:r>
      <w:r w:rsidR="00DB05B8">
        <w:rPr>
          <w:rFonts w:ascii="Arial" w:hAnsi="Arial" w:cs="Arial"/>
          <w:bCs/>
        </w:rPr>
        <w:t xml:space="preserve"> financeiros e orçamentários</w:t>
      </w:r>
      <w:r w:rsidRPr="00CA4C68">
        <w:rPr>
          <w:rFonts w:ascii="Arial" w:hAnsi="Arial" w:cs="Arial"/>
          <w:bCs/>
        </w:rPr>
        <w:t>, poderá o Município contratar seguro de vida e acidentes pessoais em favor dos atletas participantes</w:t>
      </w:r>
      <w:r w:rsidR="00DB05B8">
        <w:rPr>
          <w:rFonts w:ascii="Arial" w:hAnsi="Arial" w:cs="Arial"/>
          <w:bCs/>
        </w:rPr>
        <w:t xml:space="preserve"> do Programa Bolsa-Atleta Municipal, a fim de cobrir os riscos das atividades esportivas, treinamentos e viagens</w:t>
      </w:r>
      <w:r w:rsidRPr="00CA4C68">
        <w:rPr>
          <w:rFonts w:ascii="Arial" w:hAnsi="Arial" w:cs="Arial"/>
          <w:bCs/>
        </w:rPr>
        <w:t>.</w:t>
      </w:r>
    </w:p>
    <w:p w14:paraId="3CFF9D55" w14:textId="14AB86A3" w:rsidR="006A6490"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 xml:space="preserve">Art. 9º. A concessão da bolsa </w:t>
      </w:r>
      <w:r w:rsidR="00145A8C">
        <w:rPr>
          <w:rFonts w:ascii="Arial" w:hAnsi="Arial" w:cs="Arial"/>
          <w:bCs/>
        </w:rPr>
        <w:t xml:space="preserve">de que trata esta lei </w:t>
      </w:r>
      <w:r w:rsidRPr="00CA4C68">
        <w:rPr>
          <w:rFonts w:ascii="Arial" w:hAnsi="Arial" w:cs="Arial"/>
          <w:bCs/>
        </w:rPr>
        <w:t>não gera vínculo laboral ou de qualquer natureza com o Município.</w:t>
      </w:r>
    </w:p>
    <w:p w14:paraId="750F9070" w14:textId="73070F1E" w:rsidR="00957F59"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lastRenderedPageBreak/>
        <w:t>Art. 10. Será automaticamente desligado do Programa o atleta</w:t>
      </w:r>
      <w:r w:rsidR="00145A8C">
        <w:rPr>
          <w:rFonts w:ascii="Arial" w:hAnsi="Arial" w:cs="Arial"/>
          <w:bCs/>
        </w:rPr>
        <w:t xml:space="preserve">, paratleta ou atleta-guia </w:t>
      </w:r>
      <w:r w:rsidRPr="00CA4C68">
        <w:rPr>
          <w:rFonts w:ascii="Arial" w:hAnsi="Arial" w:cs="Arial"/>
          <w:bCs/>
        </w:rPr>
        <w:t>que:</w:t>
      </w:r>
    </w:p>
    <w:p w14:paraId="455EC2DC" w14:textId="2C9FC9A2"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 - Não apresentar documentação comprobatória de participação nas competições</w:t>
      </w:r>
      <w:r w:rsidR="00145A8C">
        <w:rPr>
          <w:rFonts w:ascii="Arial" w:hAnsi="Arial" w:cs="Arial"/>
          <w:bCs/>
        </w:rPr>
        <w:t xml:space="preserve"> previstas no calendário oficial do Município</w:t>
      </w:r>
      <w:r w:rsidRPr="00CA4C68">
        <w:rPr>
          <w:rFonts w:ascii="Arial" w:hAnsi="Arial" w:cs="Arial"/>
          <w:bCs/>
        </w:rPr>
        <w:t>;</w:t>
      </w:r>
    </w:p>
    <w:p w14:paraId="5F665161" w14:textId="49F299A8"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II - Quando convocado, deixar de participar sem motivo</w:t>
      </w:r>
      <w:r w:rsidR="00145A8C">
        <w:rPr>
          <w:rFonts w:ascii="Arial" w:hAnsi="Arial" w:cs="Arial"/>
          <w:bCs/>
        </w:rPr>
        <w:t xml:space="preserve"> </w:t>
      </w:r>
      <w:proofErr w:type="gramStart"/>
      <w:r w:rsidR="00145A8C">
        <w:rPr>
          <w:rFonts w:ascii="Arial" w:hAnsi="Arial" w:cs="Arial"/>
          <w:bCs/>
        </w:rPr>
        <w:t xml:space="preserve">previamente </w:t>
      </w:r>
      <w:r w:rsidRPr="00CA4C68">
        <w:rPr>
          <w:rFonts w:ascii="Arial" w:hAnsi="Arial" w:cs="Arial"/>
          <w:bCs/>
        </w:rPr>
        <w:t xml:space="preserve"> justificado</w:t>
      </w:r>
      <w:proofErr w:type="gramEnd"/>
      <w:r w:rsidR="00145A8C">
        <w:rPr>
          <w:rFonts w:ascii="Arial" w:hAnsi="Arial" w:cs="Arial"/>
          <w:bCs/>
        </w:rPr>
        <w:t xml:space="preserve"> e aceito pelo Município</w:t>
      </w:r>
      <w:r w:rsidRPr="00CA4C68">
        <w:rPr>
          <w:rFonts w:ascii="Arial" w:hAnsi="Arial" w:cs="Arial"/>
          <w:bCs/>
        </w:rPr>
        <w:t>;</w:t>
      </w:r>
    </w:p>
    <w:p w14:paraId="734CDFCF" w14:textId="77777777"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III - Deixar de atender ao disposto nos §§1º e 2º do art. 5º;</w:t>
      </w:r>
    </w:p>
    <w:p w14:paraId="673305C7" w14:textId="36947F1A"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IV - For transferido para representação de outro município</w:t>
      </w:r>
      <w:r w:rsidR="00145A8C">
        <w:rPr>
          <w:rFonts w:ascii="Arial" w:hAnsi="Arial" w:cs="Arial"/>
          <w:bCs/>
        </w:rPr>
        <w:t>, estado ou país</w:t>
      </w:r>
      <w:r w:rsidRPr="00CA4C68">
        <w:rPr>
          <w:rFonts w:ascii="Arial" w:hAnsi="Arial" w:cs="Arial"/>
          <w:bCs/>
        </w:rPr>
        <w:t xml:space="preserve"> sem anuência</w:t>
      </w:r>
      <w:r w:rsidR="00145A8C">
        <w:rPr>
          <w:rFonts w:ascii="Arial" w:hAnsi="Arial" w:cs="Arial"/>
          <w:bCs/>
        </w:rPr>
        <w:t xml:space="preserve"> do Município</w:t>
      </w:r>
      <w:r w:rsidRPr="00CA4C68">
        <w:rPr>
          <w:rFonts w:ascii="Arial" w:hAnsi="Arial" w:cs="Arial"/>
          <w:bCs/>
        </w:rPr>
        <w:t>;</w:t>
      </w:r>
    </w:p>
    <w:p w14:paraId="2B718D9E" w14:textId="196B0D83"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V - Sofrer punição disciplinar</w:t>
      </w:r>
      <w:r w:rsidR="00145A8C">
        <w:rPr>
          <w:rFonts w:ascii="Arial" w:hAnsi="Arial" w:cs="Arial"/>
          <w:bCs/>
        </w:rPr>
        <w:t xml:space="preserve"> aplicada</w:t>
      </w:r>
      <w:r w:rsidRPr="00CA4C68">
        <w:rPr>
          <w:rFonts w:ascii="Arial" w:hAnsi="Arial" w:cs="Arial"/>
          <w:bCs/>
        </w:rPr>
        <w:t xml:space="preserve"> por</w:t>
      </w:r>
      <w:r w:rsidR="00927198">
        <w:rPr>
          <w:rFonts w:ascii="Arial" w:hAnsi="Arial" w:cs="Arial"/>
          <w:bCs/>
        </w:rPr>
        <w:t xml:space="preserve"> qualquer</w:t>
      </w:r>
      <w:r w:rsidRPr="00CA4C68">
        <w:rPr>
          <w:rFonts w:ascii="Arial" w:hAnsi="Arial" w:cs="Arial"/>
          <w:bCs/>
        </w:rPr>
        <w:t xml:space="preserve"> órgão de Justiça Desportiva </w:t>
      </w:r>
      <w:r w:rsidR="00927198">
        <w:rPr>
          <w:rFonts w:ascii="Arial" w:hAnsi="Arial" w:cs="Arial"/>
          <w:bCs/>
        </w:rPr>
        <w:t xml:space="preserve">da respectiva modalidade, por período </w:t>
      </w:r>
      <w:r w:rsidRPr="00CA4C68">
        <w:rPr>
          <w:rFonts w:ascii="Arial" w:hAnsi="Arial" w:cs="Arial"/>
          <w:bCs/>
        </w:rPr>
        <w:t xml:space="preserve">superior a 30 </w:t>
      </w:r>
      <w:r w:rsidR="00927198">
        <w:rPr>
          <w:rFonts w:ascii="Arial" w:hAnsi="Arial" w:cs="Arial"/>
          <w:bCs/>
        </w:rPr>
        <w:t xml:space="preserve">(trinta) </w:t>
      </w:r>
      <w:r w:rsidRPr="00CA4C68">
        <w:rPr>
          <w:rFonts w:ascii="Arial" w:hAnsi="Arial" w:cs="Arial"/>
          <w:bCs/>
        </w:rPr>
        <w:t>dias;</w:t>
      </w:r>
    </w:p>
    <w:p w14:paraId="3E52B692" w14:textId="3E2BD071" w:rsidR="00CA4C68" w:rsidRP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VI - O atleta-guia que abandonar o paratleta</w:t>
      </w:r>
      <w:r w:rsidR="008B7DB2">
        <w:rPr>
          <w:rFonts w:ascii="Arial" w:hAnsi="Arial" w:cs="Arial"/>
          <w:bCs/>
        </w:rPr>
        <w:t xml:space="preserve"> com quem competia ao pleitear o benefício</w:t>
      </w:r>
      <w:r w:rsidRPr="00CA4C68">
        <w:rPr>
          <w:rFonts w:ascii="Arial" w:hAnsi="Arial" w:cs="Arial"/>
          <w:bCs/>
        </w:rPr>
        <w:t>;</w:t>
      </w:r>
    </w:p>
    <w:p w14:paraId="544F44E6" w14:textId="0B32B628"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VII - Ausentar-se sem justificativa dos treinamentos</w:t>
      </w:r>
      <w:r w:rsidR="008B7DB2">
        <w:rPr>
          <w:rFonts w:ascii="Arial" w:hAnsi="Arial" w:cs="Arial"/>
          <w:bCs/>
        </w:rPr>
        <w:t xml:space="preserve"> nos casos </w:t>
      </w:r>
      <w:r w:rsidRPr="00CA4C68">
        <w:rPr>
          <w:rFonts w:ascii="Arial" w:hAnsi="Arial" w:cs="Arial"/>
          <w:bCs/>
        </w:rPr>
        <w:t>de seleção municipal.</w:t>
      </w:r>
    </w:p>
    <w:p w14:paraId="5DEC496C" w14:textId="77777777" w:rsidR="00DA1E80"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Art. 11. As despesas decorrentes desta lei correrão por conta dos recursos orçamentários do Município de Santa Inês</w:t>
      </w:r>
      <w:r w:rsidR="00DA1E80">
        <w:rPr>
          <w:rFonts w:ascii="Arial" w:hAnsi="Arial" w:cs="Arial"/>
          <w:bCs/>
        </w:rPr>
        <w:t>.</w:t>
      </w:r>
    </w:p>
    <w:p w14:paraId="63AE6494" w14:textId="330455AE" w:rsidR="00CA4C68" w:rsidRDefault="00DA1E80" w:rsidP="00CA4C68">
      <w:pPr>
        <w:pStyle w:val="NormalWeb"/>
        <w:spacing w:line="360" w:lineRule="auto"/>
        <w:ind w:firstLine="567"/>
        <w:jc w:val="both"/>
        <w:divId w:val="2018920017"/>
        <w:rPr>
          <w:rFonts w:ascii="Arial" w:hAnsi="Arial" w:cs="Arial"/>
          <w:bCs/>
        </w:rPr>
      </w:pPr>
      <w:r>
        <w:rPr>
          <w:rFonts w:ascii="Arial" w:hAnsi="Arial" w:cs="Arial"/>
          <w:bCs/>
        </w:rPr>
        <w:t xml:space="preserve">Parágrafo único – O Município deverá fazer </w:t>
      </w:r>
      <w:r w:rsidR="00CA4C68" w:rsidRPr="00CA4C68">
        <w:rPr>
          <w:rFonts w:ascii="Arial" w:hAnsi="Arial" w:cs="Arial"/>
          <w:bCs/>
        </w:rPr>
        <w:t>constar</w:t>
      </w:r>
      <w:r>
        <w:rPr>
          <w:rFonts w:ascii="Arial" w:hAnsi="Arial" w:cs="Arial"/>
          <w:bCs/>
        </w:rPr>
        <w:t>, na elaboração de seus orçamentos anuais, a partir do ano de 2027, a</w:t>
      </w:r>
      <w:r w:rsidR="00CA4C68" w:rsidRPr="00CA4C68">
        <w:rPr>
          <w:rFonts w:ascii="Arial" w:hAnsi="Arial" w:cs="Arial"/>
          <w:bCs/>
        </w:rPr>
        <w:t xml:space="preserve"> previsão de rubrica específica </w:t>
      </w:r>
      <w:r>
        <w:rPr>
          <w:rFonts w:ascii="Arial" w:hAnsi="Arial" w:cs="Arial"/>
          <w:bCs/>
        </w:rPr>
        <w:t>para o custeio do Programa Bolsa-Atleta Municipal.</w:t>
      </w:r>
    </w:p>
    <w:p w14:paraId="74558A46" w14:textId="772AE2D4"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lastRenderedPageBreak/>
        <w:t xml:space="preserve">Art. 12. Os beneficiados prestarão contas </w:t>
      </w:r>
      <w:r w:rsidR="00DA1E80">
        <w:rPr>
          <w:rFonts w:ascii="Arial" w:hAnsi="Arial" w:cs="Arial"/>
          <w:bCs/>
        </w:rPr>
        <w:t xml:space="preserve">relativas ao cumprimento dos respectivos planos de trabalho, </w:t>
      </w:r>
      <w:r w:rsidRPr="00CA4C68">
        <w:rPr>
          <w:rFonts w:ascii="Arial" w:hAnsi="Arial" w:cs="Arial"/>
          <w:bCs/>
        </w:rPr>
        <w:t>através de relatório de atividades, na forma e prazos fixados no decreto de regulamentação</w:t>
      </w:r>
      <w:r w:rsidR="00DA1E80">
        <w:rPr>
          <w:rFonts w:ascii="Arial" w:hAnsi="Arial" w:cs="Arial"/>
          <w:bCs/>
        </w:rPr>
        <w:t xml:space="preserve"> da presente lei</w:t>
      </w:r>
      <w:r w:rsidRPr="00CA4C68">
        <w:rPr>
          <w:rFonts w:ascii="Arial" w:hAnsi="Arial" w:cs="Arial"/>
          <w:bCs/>
        </w:rPr>
        <w:t>.</w:t>
      </w:r>
    </w:p>
    <w:p w14:paraId="4BBBE30E" w14:textId="4857B71F" w:rsidR="00CA4C68" w:rsidRDefault="00CA4C68" w:rsidP="00CA4C68">
      <w:pPr>
        <w:pStyle w:val="NormalWeb"/>
        <w:spacing w:line="360" w:lineRule="auto"/>
        <w:ind w:firstLine="567"/>
        <w:jc w:val="both"/>
        <w:divId w:val="2018920017"/>
        <w:rPr>
          <w:rFonts w:ascii="Arial" w:hAnsi="Arial" w:cs="Arial"/>
          <w:bCs/>
        </w:rPr>
      </w:pPr>
      <w:r w:rsidRPr="00CA4C68">
        <w:rPr>
          <w:rFonts w:ascii="Arial" w:hAnsi="Arial" w:cs="Arial"/>
          <w:bCs/>
        </w:rPr>
        <w:t>Art. 13. Esta lei entra em vigor na data de sua publicação.</w:t>
      </w:r>
    </w:p>
    <w:p w14:paraId="32501324" w14:textId="46D315B1" w:rsidR="00CA4C68" w:rsidRDefault="00CA4C68" w:rsidP="00AA7971">
      <w:pPr>
        <w:pStyle w:val="NormalWeb"/>
        <w:spacing w:line="360" w:lineRule="auto"/>
        <w:jc w:val="center"/>
        <w:divId w:val="2018920017"/>
        <w:rPr>
          <w:rFonts w:ascii="Arial" w:hAnsi="Arial" w:cs="Arial"/>
          <w:bCs/>
        </w:rPr>
      </w:pPr>
      <w:r w:rsidRPr="00CA4C68">
        <w:rPr>
          <w:rFonts w:ascii="Arial" w:hAnsi="Arial" w:cs="Arial"/>
          <w:bCs/>
        </w:rPr>
        <w:t xml:space="preserve">Câmara Municipal de Santa Inês - MA, </w:t>
      </w:r>
      <w:r w:rsidR="00DA1E80">
        <w:rPr>
          <w:rFonts w:ascii="Arial" w:hAnsi="Arial" w:cs="Arial"/>
          <w:bCs/>
        </w:rPr>
        <w:t>16 de setembro</w:t>
      </w:r>
      <w:r w:rsidRPr="00CA4C68">
        <w:rPr>
          <w:rFonts w:ascii="Arial" w:hAnsi="Arial" w:cs="Arial"/>
          <w:bCs/>
        </w:rPr>
        <w:t xml:space="preserve"> 2026.</w:t>
      </w:r>
    </w:p>
    <w:p w14:paraId="51D09B14" w14:textId="77777777" w:rsidR="00DA1E80" w:rsidRDefault="00DA1E80" w:rsidP="00DA1E80">
      <w:pPr>
        <w:pStyle w:val="NormalWeb"/>
        <w:spacing w:line="360" w:lineRule="auto"/>
        <w:ind w:firstLine="567"/>
        <w:jc w:val="center"/>
        <w:divId w:val="2018920017"/>
        <w:rPr>
          <w:rFonts w:ascii="Arial" w:hAnsi="Arial" w:cs="Arial"/>
          <w:bCs/>
        </w:rPr>
      </w:pPr>
    </w:p>
    <w:p w14:paraId="0632E685" w14:textId="6E2D1020" w:rsidR="00CA4C68" w:rsidRPr="00CA4C68" w:rsidRDefault="00CA4C68" w:rsidP="00AA7971">
      <w:pPr>
        <w:pStyle w:val="NormalWeb"/>
        <w:spacing w:line="360" w:lineRule="auto"/>
        <w:jc w:val="center"/>
        <w:divId w:val="2018920017"/>
        <w:rPr>
          <w:rFonts w:ascii="Arial" w:hAnsi="Arial" w:cs="Arial"/>
          <w:bCs/>
        </w:rPr>
      </w:pPr>
      <w:r w:rsidRPr="00CA4C68">
        <w:rPr>
          <w:rFonts w:ascii="Arial" w:hAnsi="Arial" w:cs="Arial"/>
          <w:bCs/>
        </w:rPr>
        <w:t xml:space="preserve">Vereador </w:t>
      </w:r>
      <w:r w:rsidRPr="00DA1E80">
        <w:rPr>
          <w:rFonts w:ascii="Arial" w:hAnsi="Arial" w:cs="Arial"/>
          <w:b/>
        </w:rPr>
        <w:t>JOEL OLIVEIRA</w:t>
      </w:r>
    </w:p>
    <w:p w14:paraId="393ABF4D" w14:textId="2AF4033D" w:rsidR="00782088" w:rsidRDefault="00782088" w:rsidP="00CA4C68">
      <w:pPr>
        <w:pStyle w:val="NormalWeb"/>
        <w:spacing w:before="0" w:beforeAutospacing="0" w:after="0" w:afterAutospacing="0" w:line="360" w:lineRule="auto"/>
        <w:ind w:firstLine="567"/>
        <w:jc w:val="both"/>
        <w:divId w:val="2018920017"/>
        <w:rPr>
          <w:rFonts w:ascii="Arial" w:hAnsi="Arial" w:cs="Arial"/>
          <w:bCs/>
        </w:rPr>
      </w:pPr>
    </w:p>
    <w:p w14:paraId="373194CF"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59AE23C7"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66FB31E4"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55A362FD"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7F904788"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0FC7B526"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09CB19FF"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569EF188"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0EA2EA90"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67C35CD4"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74C99B53"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69C00BA6"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16B7CD34"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775FA906"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710176C7"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28A2DD69"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39DDE52D"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0BCD58C5" w14:textId="77777777" w:rsidR="00AA7971" w:rsidRDefault="00AA7971" w:rsidP="00AA7971">
      <w:pPr>
        <w:pStyle w:val="NormalWeb"/>
        <w:spacing w:before="0" w:beforeAutospacing="0" w:after="0" w:afterAutospacing="0" w:line="360" w:lineRule="auto"/>
        <w:jc w:val="center"/>
        <w:divId w:val="2018920017"/>
        <w:rPr>
          <w:rFonts w:ascii="Arial" w:hAnsi="Arial" w:cs="Arial"/>
          <w:bCs/>
        </w:rPr>
      </w:pPr>
    </w:p>
    <w:p w14:paraId="12CEBE47" w14:textId="3608D482" w:rsidR="00AA7971" w:rsidRPr="00AA7971" w:rsidRDefault="00AA7971" w:rsidP="00AA7971">
      <w:pPr>
        <w:pStyle w:val="NormalWeb"/>
        <w:spacing w:before="0" w:beforeAutospacing="0" w:after="0" w:afterAutospacing="0" w:line="360" w:lineRule="auto"/>
        <w:jc w:val="center"/>
        <w:divId w:val="2018920017"/>
        <w:rPr>
          <w:rFonts w:ascii="Arial" w:hAnsi="Arial" w:cs="Arial"/>
          <w:b/>
        </w:rPr>
      </w:pPr>
      <w:r w:rsidRPr="00AA7971">
        <w:rPr>
          <w:rFonts w:ascii="Arial" w:hAnsi="Arial" w:cs="Arial"/>
          <w:b/>
        </w:rPr>
        <w:t>JUSTIFICATIVA</w:t>
      </w:r>
    </w:p>
    <w:p w14:paraId="5CBF6815"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50D4DA1E"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r w:rsidRPr="00AA7971">
        <w:rPr>
          <w:rFonts w:ascii="Arial" w:hAnsi="Arial" w:cs="Arial"/>
          <w:bCs/>
        </w:rPr>
        <w:t>O presente Projeto de Lei tem como objetivo instituir o Programa Bolsa Atleta em Santa Inês - MA, visando incentivar e apoiar financeiramente os atletas que representam nossa cidade em competições em nível municipal, estadual, nacional e internacional.</w:t>
      </w:r>
      <w:r>
        <w:rPr>
          <w:rFonts w:ascii="Arial" w:hAnsi="Arial" w:cs="Arial"/>
          <w:bCs/>
        </w:rPr>
        <w:t xml:space="preserve"> </w:t>
      </w:r>
      <w:proofErr w:type="gramStart"/>
      <w:r w:rsidRPr="00AA7971">
        <w:rPr>
          <w:rFonts w:ascii="Arial" w:hAnsi="Arial" w:cs="Arial"/>
          <w:bCs/>
        </w:rPr>
        <w:t>Santa</w:t>
      </w:r>
      <w:proofErr w:type="gramEnd"/>
      <w:r w:rsidRPr="00AA7971">
        <w:rPr>
          <w:rFonts w:ascii="Arial" w:hAnsi="Arial" w:cs="Arial"/>
          <w:bCs/>
        </w:rPr>
        <w:t xml:space="preserve"> Inês é um celeiro de talentos em diversas modalidades - futebol, futsal, atletismo, artes marciais, vôlei e outras. No entanto, muitos de nossos jovens enfrentam dificuldades financeiras para custear treinamentos, deslocamentos, equipamentos e inscrições, o que compromete seu desempenho e evolução.</w:t>
      </w:r>
      <w:r>
        <w:rPr>
          <w:rFonts w:ascii="Arial" w:hAnsi="Arial" w:cs="Arial"/>
          <w:bCs/>
        </w:rPr>
        <w:t xml:space="preserve"> </w:t>
      </w:r>
      <w:r w:rsidRPr="00AA7971">
        <w:rPr>
          <w:rFonts w:ascii="Arial" w:hAnsi="Arial" w:cs="Arial"/>
          <w:bCs/>
        </w:rPr>
        <w:t>A prática esportiva é pilar fundamental para o desenvolvimento social, educacional e de saúde, conforme art. 217 da Constituição Federal e Lei Orgânica do Município de Santa Inês, que determina ao Município fomentar práticas desportivas.</w:t>
      </w:r>
      <w:r>
        <w:rPr>
          <w:rFonts w:ascii="Arial" w:hAnsi="Arial" w:cs="Arial"/>
          <w:bCs/>
        </w:rPr>
        <w:t xml:space="preserve"> </w:t>
      </w:r>
      <w:r w:rsidRPr="00AA7971">
        <w:rPr>
          <w:rFonts w:ascii="Arial" w:hAnsi="Arial" w:cs="Arial"/>
          <w:bCs/>
        </w:rPr>
        <w:t>Além de estimular a inclusão social e democratizar o acesso ao esporte, a iniciativa projeta o nome de Santa Inês no cenário esportivo maranhense e nacional.</w:t>
      </w:r>
    </w:p>
    <w:p w14:paraId="3850B813"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r w:rsidRPr="00AA7971">
        <w:rPr>
          <w:rFonts w:ascii="Arial" w:hAnsi="Arial" w:cs="Arial"/>
          <w:bCs/>
        </w:rPr>
        <w:t>Quanto à iniciativa parlamentar, o STF já consolidou no Tema 917 (ARE 878.911) que não usurpa competência privativa do Executivo lei de iniciativa parlamentar que, embora crie despesa, não trata da estrutura ou atribuição de órgãos nem do regime jurídico de servidores. Assim, não há vício de iniciativa.</w:t>
      </w:r>
    </w:p>
    <w:p w14:paraId="4586071C" w14:textId="41CB88ED"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r w:rsidRPr="00AA7971">
        <w:rPr>
          <w:rFonts w:ascii="Arial" w:hAnsi="Arial" w:cs="Arial"/>
          <w:bCs/>
        </w:rPr>
        <w:t>Pelo exposto, conto com o apoio dos nobres pares para aprovação.</w:t>
      </w:r>
    </w:p>
    <w:p w14:paraId="5C8FA08A" w14:textId="77777777" w:rsidR="00AA7971" w:rsidRDefault="00AA7971" w:rsidP="00CA4C68">
      <w:pPr>
        <w:pStyle w:val="NormalWeb"/>
        <w:spacing w:before="0" w:beforeAutospacing="0" w:after="0" w:afterAutospacing="0" w:line="360" w:lineRule="auto"/>
        <w:ind w:firstLine="567"/>
        <w:jc w:val="both"/>
        <w:divId w:val="2018920017"/>
        <w:rPr>
          <w:rFonts w:ascii="Arial" w:hAnsi="Arial" w:cs="Arial"/>
          <w:bCs/>
        </w:rPr>
      </w:pPr>
    </w:p>
    <w:p w14:paraId="778A56E8" w14:textId="0BB291CA" w:rsidR="00AA7971" w:rsidRPr="00AA7971" w:rsidRDefault="00AA7971" w:rsidP="00AA7971">
      <w:pPr>
        <w:pStyle w:val="NormalWeb"/>
        <w:spacing w:before="0" w:beforeAutospacing="0" w:after="0" w:afterAutospacing="0" w:line="360" w:lineRule="auto"/>
        <w:jc w:val="center"/>
        <w:divId w:val="2018920017"/>
        <w:rPr>
          <w:rFonts w:ascii="Arial" w:hAnsi="Arial" w:cs="Arial"/>
          <w:bCs/>
        </w:rPr>
      </w:pPr>
      <w:r w:rsidRPr="00AA7971">
        <w:rPr>
          <w:rFonts w:ascii="Arial" w:hAnsi="Arial" w:cs="Arial"/>
          <w:bCs/>
        </w:rPr>
        <w:t xml:space="preserve">Vereador </w:t>
      </w:r>
      <w:r w:rsidRPr="00AA7971">
        <w:rPr>
          <w:rFonts w:ascii="Arial" w:hAnsi="Arial" w:cs="Arial"/>
          <w:b/>
        </w:rPr>
        <w:t>JOEL OLIVEIRA</w:t>
      </w:r>
    </w:p>
    <w:sectPr w:rsidR="00AA7971" w:rsidRPr="00AA7971" w:rsidSect="00CA4C68">
      <w:headerReference w:type="default" r:id="rId7"/>
      <w:footerReference w:type="default" r:id="rId8"/>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033E2" w14:textId="77777777" w:rsidR="00235A76" w:rsidRDefault="00235A76">
      <w:r>
        <w:separator/>
      </w:r>
    </w:p>
  </w:endnote>
  <w:endnote w:type="continuationSeparator" w:id="0">
    <w:p w14:paraId="02D6F9FF" w14:textId="77777777" w:rsidR="00235A76" w:rsidRDefault="00235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Omega">
    <w:altName w:val="Century Gothic"/>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35178"/>
      <w:docPartObj>
        <w:docPartGallery w:val="Page Numbers (Bottom of Page)"/>
        <w:docPartUnique/>
      </w:docPartObj>
    </w:sdtPr>
    <w:sdtContent>
      <w:p w14:paraId="5157F7C3" w14:textId="4EBB7293" w:rsidR="003C0E5C" w:rsidRDefault="003C0E5C">
        <w:pPr>
          <w:pStyle w:val="Rodap"/>
          <w:jc w:val="right"/>
        </w:pPr>
        <w:r>
          <w:fldChar w:fldCharType="begin"/>
        </w:r>
        <w:r>
          <w:instrText>PAGE   \* MERGEFORMAT</w:instrText>
        </w:r>
        <w:r>
          <w:fldChar w:fldCharType="separate"/>
        </w:r>
        <w:r>
          <w:t>2</w:t>
        </w:r>
        <w:r>
          <w:fldChar w:fldCharType="end"/>
        </w:r>
      </w:p>
    </w:sdtContent>
  </w:sdt>
  <w:p w14:paraId="79C24C17" w14:textId="0AA0341A" w:rsidR="003C0E5C" w:rsidRDefault="003C0E5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9DA00" w14:textId="77777777" w:rsidR="00235A76" w:rsidRDefault="00235A76">
      <w:r>
        <w:separator/>
      </w:r>
    </w:p>
  </w:footnote>
  <w:footnote w:type="continuationSeparator" w:id="0">
    <w:p w14:paraId="22BD8411" w14:textId="77777777" w:rsidR="00235A76" w:rsidRDefault="00235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644FC" w14:textId="77777777" w:rsidR="001373E1" w:rsidRPr="007E44CB" w:rsidRDefault="001373E1" w:rsidP="001373E1">
    <w:pPr>
      <w:tabs>
        <w:tab w:val="left" w:pos="7655"/>
      </w:tabs>
      <w:jc w:val="center"/>
      <w:rPr>
        <w:rFonts w:ascii="Arial" w:hAnsi="Arial" w:cs="Arial"/>
        <w:b/>
        <w:u w:val="single"/>
      </w:rPr>
    </w:pPr>
    <w:r w:rsidRPr="007E44CB">
      <w:rPr>
        <w:rFonts w:ascii="Arial" w:hAnsi="Arial" w:cs="Arial"/>
        <w:b/>
        <w:noProof/>
      </w:rPr>
      <w:drawing>
        <wp:inline distT="0" distB="0" distL="0" distR="0" wp14:anchorId="617CDE38" wp14:editId="0E65F425">
          <wp:extent cx="853440" cy="883920"/>
          <wp:effectExtent l="0" t="0" r="3810" b="0"/>
          <wp:docPr id="52379121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83920"/>
                  </a:xfrm>
                  <a:prstGeom prst="rect">
                    <a:avLst/>
                  </a:prstGeom>
                  <a:noFill/>
                  <a:ln>
                    <a:noFill/>
                  </a:ln>
                </pic:spPr>
              </pic:pic>
            </a:graphicData>
          </a:graphic>
        </wp:inline>
      </w:drawing>
    </w:r>
  </w:p>
  <w:p w14:paraId="6B313FB3" w14:textId="77777777" w:rsidR="001373E1" w:rsidRPr="007E44CB" w:rsidRDefault="001373E1" w:rsidP="001373E1">
    <w:pPr>
      <w:tabs>
        <w:tab w:val="left" w:pos="7655"/>
      </w:tabs>
      <w:jc w:val="center"/>
      <w:rPr>
        <w:rFonts w:ascii="Arial" w:hAnsi="Arial" w:cs="Arial"/>
        <w:b/>
      </w:rPr>
    </w:pPr>
    <w:r w:rsidRPr="007E44CB">
      <w:rPr>
        <w:rFonts w:ascii="Arial" w:hAnsi="Arial" w:cs="Arial"/>
        <w:b/>
      </w:rPr>
      <w:t>ESTADO DO MARANHÃO</w:t>
    </w:r>
  </w:p>
  <w:p w14:paraId="5B65B328" w14:textId="77777777" w:rsidR="001373E1" w:rsidRPr="007E44CB" w:rsidRDefault="001373E1" w:rsidP="001373E1">
    <w:pPr>
      <w:tabs>
        <w:tab w:val="left" w:pos="7655"/>
      </w:tabs>
      <w:jc w:val="center"/>
      <w:rPr>
        <w:rFonts w:ascii="Arial" w:hAnsi="Arial" w:cs="Arial"/>
        <w:b/>
      </w:rPr>
    </w:pPr>
    <w:r w:rsidRPr="007E44CB">
      <w:rPr>
        <w:rFonts w:ascii="Arial" w:hAnsi="Arial" w:cs="Arial"/>
        <w:b/>
      </w:rPr>
      <w:t>CÂMARA MUNICIPAL DE SANTA INÊS</w:t>
    </w:r>
  </w:p>
  <w:p w14:paraId="6EAC7069" w14:textId="77777777" w:rsidR="00843F64" w:rsidRDefault="00843F64">
    <w:pPr>
      <w:pStyle w:val="Cabealho"/>
      <w:jc w:val="center"/>
      <w:rPr>
        <w:rFonts w:ascii="Arial" w:hAnsi="Arial" w:cs="Arial"/>
        <w:b/>
        <w:bCs/>
        <w:color w:val="000000"/>
      </w:rPr>
    </w:pPr>
  </w:p>
  <w:p w14:paraId="6861623B" w14:textId="77777777" w:rsidR="00843F64" w:rsidRDefault="00843F64">
    <w:pPr>
      <w:pStyle w:val="Cabealho"/>
      <w:jc w:val="center"/>
      <w:rPr>
        <w:rFonts w:ascii="Arial" w:hAnsi="Arial" w:cs="Arial"/>
        <w:b/>
        <w:bCs/>
        <w:color w:val="000000"/>
      </w:rPr>
    </w:pPr>
  </w:p>
  <w:p w14:paraId="55B51538" w14:textId="3C93D4CA" w:rsidR="002C2E92" w:rsidRDefault="00843F64">
    <w:pPr>
      <w:pStyle w:val="Cabealho"/>
      <w:jc w:val="center"/>
      <w:rPr>
        <w:rFonts w:ascii="Arial" w:hAnsi="Arial" w:cs="Arial"/>
        <w:b/>
        <w:bCs/>
        <w:color w:val="000000"/>
      </w:rPr>
    </w:pPr>
    <w:r>
      <w:rPr>
        <w:rFonts w:ascii="Arial" w:hAnsi="Arial" w:cs="Arial"/>
        <w:b/>
        <w:bCs/>
        <w:color w:val="000000"/>
      </w:rPr>
      <w:t xml:space="preserve">GABINETE </w:t>
    </w:r>
    <w:r w:rsidR="00CA4C68">
      <w:rPr>
        <w:rFonts w:ascii="Arial" w:hAnsi="Arial" w:cs="Arial"/>
        <w:b/>
        <w:bCs/>
        <w:color w:val="000000"/>
      </w:rPr>
      <w:t>DO VEREADOR JOEL OLIVEIRA</w:t>
    </w:r>
  </w:p>
  <w:p w14:paraId="41B53EF2" w14:textId="77777777" w:rsidR="00CA4C68" w:rsidRDefault="00CA4C68">
    <w:pPr>
      <w:pStyle w:val="Cabealho"/>
      <w:jc w:val="center"/>
      <w:rPr>
        <w:rFonts w:ascii="Arial" w:hAnsi="Arial" w:cs="Arial"/>
        <w:b/>
        <w:bCs/>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C9A"/>
    <w:rsid w:val="00034064"/>
    <w:rsid w:val="0004253C"/>
    <w:rsid w:val="000426C9"/>
    <w:rsid w:val="00052992"/>
    <w:rsid w:val="00085384"/>
    <w:rsid w:val="000958CA"/>
    <w:rsid w:val="000A31F6"/>
    <w:rsid w:val="000A4F3C"/>
    <w:rsid w:val="00116D2C"/>
    <w:rsid w:val="001306BF"/>
    <w:rsid w:val="001373E1"/>
    <w:rsid w:val="00145A8C"/>
    <w:rsid w:val="001B52AE"/>
    <w:rsid w:val="00235A76"/>
    <w:rsid w:val="0025788C"/>
    <w:rsid w:val="002609CE"/>
    <w:rsid w:val="00275031"/>
    <w:rsid w:val="002C0A0E"/>
    <w:rsid w:val="002C2E92"/>
    <w:rsid w:val="002C4126"/>
    <w:rsid w:val="002E11FE"/>
    <w:rsid w:val="003215AB"/>
    <w:rsid w:val="003C0E5C"/>
    <w:rsid w:val="003E42AD"/>
    <w:rsid w:val="00424EB0"/>
    <w:rsid w:val="004933FC"/>
    <w:rsid w:val="004F4FEC"/>
    <w:rsid w:val="00550B01"/>
    <w:rsid w:val="00553215"/>
    <w:rsid w:val="00565E28"/>
    <w:rsid w:val="00574C41"/>
    <w:rsid w:val="0058094A"/>
    <w:rsid w:val="005914CF"/>
    <w:rsid w:val="005923B8"/>
    <w:rsid w:val="005A78C8"/>
    <w:rsid w:val="005C100C"/>
    <w:rsid w:val="005E1BE9"/>
    <w:rsid w:val="00640C3C"/>
    <w:rsid w:val="006576B2"/>
    <w:rsid w:val="0067029B"/>
    <w:rsid w:val="00690C79"/>
    <w:rsid w:val="00694FBC"/>
    <w:rsid w:val="006A2789"/>
    <w:rsid w:val="006A6490"/>
    <w:rsid w:val="006B5CF7"/>
    <w:rsid w:val="006C5550"/>
    <w:rsid w:val="006D22D0"/>
    <w:rsid w:val="006E6528"/>
    <w:rsid w:val="00743D32"/>
    <w:rsid w:val="00782088"/>
    <w:rsid w:val="00785464"/>
    <w:rsid w:val="007B15BA"/>
    <w:rsid w:val="007B1846"/>
    <w:rsid w:val="007C32D0"/>
    <w:rsid w:val="007F1698"/>
    <w:rsid w:val="0080374E"/>
    <w:rsid w:val="00843F64"/>
    <w:rsid w:val="008B7DB2"/>
    <w:rsid w:val="008D68B8"/>
    <w:rsid w:val="008F77B7"/>
    <w:rsid w:val="00907EDC"/>
    <w:rsid w:val="00927198"/>
    <w:rsid w:val="0095019A"/>
    <w:rsid w:val="00957F59"/>
    <w:rsid w:val="0096263B"/>
    <w:rsid w:val="00992AC4"/>
    <w:rsid w:val="009D6388"/>
    <w:rsid w:val="009F0750"/>
    <w:rsid w:val="009F2E45"/>
    <w:rsid w:val="00A10C22"/>
    <w:rsid w:val="00A316CA"/>
    <w:rsid w:val="00A62BFD"/>
    <w:rsid w:val="00AA7971"/>
    <w:rsid w:val="00AB229E"/>
    <w:rsid w:val="00AC6521"/>
    <w:rsid w:val="00AF41C2"/>
    <w:rsid w:val="00B42096"/>
    <w:rsid w:val="00B96216"/>
    <w:rsid w:val="00BC0114"/>
    <w:rsid w:val="00BF2B24"/>
    <w:rsid w:val="00C60EC4"/>
    <w:rsid w:val="00C6373A"/>
    <w:rsid w:val="00C948D1"/>
    <w:rsid w:val="00CA1C81"/>
    <w:rsid w:val="00CA4C68"/>
    <w:rsid w:val="00CC0E47"/>
    <w:rsid w:val="00CE44D0"/>
    <w:rsid w:val="00D53202"/>
    <w:rsid w:val="00D659AB"/>
    <w:rsid w:val="00D95E21"/>
    <w:rsid w:val="00DA1E80"/>
    <w:rsid w:val="00DB05B8"/>
    <w:rsid w:val="00DD3330"/>
    <w:rsid w:val="00DE11C3"/>
    <w:rsid w:val="00DF3A86"/>
    <w:rsid w:val="00E03D34"/>
    <w:rsid w:val="00E122D7"/>
    <w:rsid w:val="00E232B5"/>
    <w:rsid w:val="00E300F6"/>
    <w:rsid w:val="00E76C9A"/>
    <w:rsid w:val="00EC00B9"/>
    <w:rsid w:val="00EC73C5"/>
    <w:rsid w:val="00ED0BFA"/>
    <w:rsid w:val="00EE4292"/>
    <w:rsid w:val="00EF1E30"/>
    <w:rsid w:val="00EF397F"/>
    <w:rsid w:val="00F20ADF"/>
    <w:rsid w:val="00F54EEA"/>
    <w:rsid w:val="00F83FE1"/>
    <w:rsid w:val="00F902CB"/>
    <w:rsid w:val="00FC0D65"/>
    <w:rsid w:val="00FD53EC"/>
    <w:rsid w:val="00FF76F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B048A"/>
  <w15:docId w15:val="{B6D54867-F8B8-464A-B8A6-7C66FAE8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Ttulo1">
    <w:name w:val="heading 1"/>
    <w:basedOn w:val="Normal"/>
    <w:next w:val="Normal"/>
    <w:link w:val="Ttulo1Char"/>
    <w:qFormat/>
    <w:pPr>
      <w:keepNext/>
      <w:overflowPunct w:val="0"/>
      <w:autoSpaceDE w:val="0"/>
      <w:autoSpaceDN w:val="0"/>
      <w:adjustRightInd w:val="0"/>
      <w:jc w:val="center"/>
      <w:outlineLvl w:val="0"/>
    </w:pPr>
    <w:rPr>
      <w:rFonts w:ascii="CG Omega" w:eastAsia="Times New Roman" w:hAnsi="CG Omega"/>
      <w:b/>
      <w:i/>
      <w:sz w:val="28"/>
      <w:szCs w:val="20"/>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locked/>
    <w:rPr>
      <w:rFonts w:ascii="CG Omega" w:hAnsi="CG Omega" w:hint="default"/>
      <w:b/>
      <w:bCs w:val="0"/>
      <w:i/>
      <w:iCs w:val="0"/>
      <w:sz w:val="28"/>
      <w:u w:val="single"/>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customStyle="1" w:styleId="CabealhoChar">
    <w:name w:val="Cabeçalho Char"/>
    <w:aliases w:val="Cabeçalho superior Char"/>
    <w:basedOn w:val="Fontepargpadro"/>
    <w:link w:val="Cabealho"/>
    <w:uiPriority w:val="99"/>
    <w:locked/>
    <w:rPr>
      <w:rFonts w:ascii="Times New Roman" w:eastAsiaTheme="minorEastAsia" w:hAnsi="Times New Roman" w:cs="Times New Roman" w:hint="default"/>
      <w:sz w:val="24"/>
      <w:szCs w:val="24"/>
    </w:rPr>
  </w:style>
  <w:style w:type="paragraph" w:styleId="Cabealho">
    <w:name w:val="header"/>
    <w:aliases w:val="Cabeçalho superior"/>
    <w:basedOn w:val="Normal"/>
    <w:link w:val="CabealhoChar"/>
    <w:uiPriority w:val="99"/>
    <w:unhideWhenUsed/>
    <w:pPr>
      <w:tabs>
        <w:tab w:val="center" w:pos="4252"/>
        <w:tab w:val="right" w:pos="8504"/>
      </w:tabs>
    </w:pPr>
  </w:style>
  <w:style w:type="character" w:customStyle="1" w:styleId="CabealhoChar1">
    <w:name w:val="Cabeçalho Char1"/>
    <w:aliases w:val="Cabeçalho superior Char1"/>
    <w:basedOn w:val="Fontepargpadro"/>
    <w:uiPriority w:val="99"/>
    <w:semiHidden/>
    <w:rPr>
      <w:rFonts w:eastAsiaTheme="minorEastAsia"/>
      <w:sz w:val="24"/>
      <w:szCs w:val="24"/>
    </w:rPr>
  </w:style>
  <w:style w:type="paragraph" w:styleId="Rodap">
    <w:name w:val="footer"/>
    <w:basedOn w:val="Normal"/>
    <w:link w:val="RodapChar"/>
    <w:uiPriority w:val="99"/>
    <w:unhideWhenUsed/>
    <w:pPr>
      <w:tabs>
        <w:tab w:val="center" w:pos="4252"/>
        <w:tab w:val="right" w:pos="8504"/>
      </w:tabs>
    </w:pPr>
  </w:style>
  <w:style w:type="character" w:customStyle="1" w:styleId="RodapChar">
    <w:name w:val="Rodapé Char"/>
    <w:basedOn w:val="Fontepargpadro"/>
    <w:link w:val="Rodap"/>
    <w:uiPriority w:val="99"/>
    <w:locked/>
    <w:rPr>
      <w:rFonts w:ascii="Times New Roman" w:eastAsiaTheme="minorEastAsia" w:hAnsi="Times New Roman" w:cs="Times New Roman" w:hint="default"/>
      <w:sz w:val="24"/>
      <w:szCs w:val="24"/>
    </w:rPr>
  </w:style>
  <w:style w:type="paragraph" w:styleId="Corpodetexto">
    <w:name w:val="Body Text"/>
    <w:basedOn w:val="Normal"/>
    <w:link w:val="CorpodetextoChar"/>
    <w:uiPriority w:val="1"/>
    <w:semiHidden/>
    <w:unhideWhenUsed/>
    <w:qFormat/>
    <w:pPr>
      <w:widowControl w:val="0"/>
      <w:autoSpaceDE w:val="0"/>
      <w:autoSpaceDN w:val="0"/>
    </w:pPr>
    <w:rPr>
      <w:rFonts w:ascii="Arial" w:eastAsia="Arial" w:hAnsi="Arial" w:cs="Arial"/>
      <w:sz w:val="23"/>
      <w:szCs w:val="23"/>
      <w:lang w:val="en-US" w:eastAsia="en-US"/>
    </w:rPr>
  </w:style>
  <w:style w:type="character" w:customStyle="1" w:styleId="CorpodetextoChar">
    <w:name w:val="Corpo de texto Char"/>
    <w:basedOn w:val="Fontepargpadro"/>
    <w:link w:val="Corpodetexto"/>
    <w:uiPriority w:val="1"/>
    <w:semiHidden/>
    <w:locked/>
    <w:rPr>
      <w:rFonts w:ascii="Arial" w:eastAsia="Arial" w:hAnsi="Arial" w:cs="Arial" w:hint="default"/>
      <w:sz w:val="23"/>
      <w:szCs w:val="23"/>
      <w:lang w:val="en-US" w:eastAsia="en-US"/>
    </w:rPr>
  </w:style>
  <w:style w:type="paragraph" w:styleId="SemEspaamento">
    <w:name w:val="No Spacing"/>
    <w:uiPriority w:val="1"/>
    <w:semiHidden/>
    <w:qFormat/>
    <w:rPr>
      <w:sz w:val="24"/>
      <w:szCs w:val="24"/>
    </w:rPr>
  </w:style>
  <w:style w:type="table" w:styleId="Tabelacomgrade">
    <w:name w:val="Table Grid"/>
    <w:basedOn w:val="Tabela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1">
    <w:name w:val="texto1"/>
    <w:basedOn w:val="Normal"/>
    <w:rsid w:val="00843F64"/>
    <w:pPr>
      <w:spacing w:before="100" w:beforeAutospacing="1" w:after="100" w:afterAutospacing="1"/>
    </w:pPr>
    <w:rPr>
      <w:rFonts w:eastAsia="Times New Roman"/>
    </w:rPr>
  </w:style>
  <w:style w:type="paragraph" w:styleId="Textodebalo">
    <w:name w:val="Balloon Text"/>
    <w:basedOn w:val="Normal"/>
    <w:link w:val="TextodebaloChar"/>
    <w:uiPriority w:val="99"/>
    <w:semiHidden/>
    <w:unhideWhenUsed/>
    <w:rsid w:val="007C32D0"/>
    <w:rPr>
      <w:rFonts w:ascii="Tahoma" w:hAnsi="Tahoma" w:cs="Tahoma"/>
      <w:sz w:val="16"/>
      <w:szCs w:val="16"/>
    </w:rPr>
  </w:style>
  <w:style w:type="character" w:customStyle="1" w:styleId="TextodebaloChar">
    <w:name w:val="Texto de balão Char"/>
    <w:basedOn w:val="Fontepargpadro"/>
    <w:link w:val="Textodebalo"/>
    <w:uiPriority w:val="99"/>
    <w:semiHidden/>
    <w:rsid w:val="007C32D0"/>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432">
      <w:bodyDiv w:val="1"/>
      <w:marLeft w:val="0"/>
      <w:marRight w:val="0"/>
      <w:marTop w:val="0"/>
      <w:marBottom w:val="0"/>
      <w:divBdr>
        <w:top w:val="none" w:sz="0" w:space="0" w:color="auto"/>
        <w:left w:val="none" w:sz="0" w:space="0" w:color="auto"/>
        <w:bottom w:val="none" w:sz="0" w:space="0" w:color="auto"/>
        <w:right w:val="none" w:sz="0" w:space="0" w:color="auto"/>
      </w:divBdr>
    </w:div>
    <w:div w:id="148522696">
      <w:marLeft w:val="0"/>
      <w:marRight w:val="0"/>
      <w:marTop w:val="0"/>
      <w:marBottom w:val="0"/>
      <w:divBdr>
        <w:top w:val="none" w:sz="0" w:space="0" w:color="auto"/>
        <w:left w:val="none" w:sz="0" w:space="0" w:color="auto"/>
        <w:bottom w:val="none" w:sz="0" w:space="0" w:color="auto"/>
        <w:right w:val="none" w:sz="0" w:space="0" w:color="auto"/>
      </w:divBdr>
    </w:div>
    <w:div w:id="269050592">
      <w:marLeft w:val="0"/>
      <w:marRight w:val="0"/>
      <w:marTop w:val="0"/>
      <w:marBottom w:val="0"/>
      <w:divBdr>
        <w:top w:val="none" w:sz="0" w:space="0" w:color="auto"/>
        <w:left w:val="none" w:sz="0" w:space="0" w:color="auto"/>
        <w:bottom w:val="none" w:sz="0" w:space="0" w:color="auto"/>
        <w:right w:val="none" w:sz="0" w:space="0" w:color="auto"/>
      </w:divBdr>
    </w:div>
    <w:div w:id="803042699">
      <w:marLeft w:val="0"/>
      <w:marRight w:val="0"/>
      <w:marTop w:val="0"/>
      <w:marBottom w:val="0"/>
      <w:divBdr>
        <w:top w:val="none" w:sz="0" w:space="0" w:color="auto"/>
        <w:left w:val="none" w:sz="0" w:space="0" w:color="auto"/>
        <w:bottom w:val="none" w:sz="0" w:space="0" w:color="auto"/>
        <w:right w:val="none" w:sz="0" w:space="0" w:color="auto"/>
      </w:divBdr>
    </w:div>
    <w:div w:id="1298031568">
      <w:bodyDiv w:val="1"/>
      <w:marLeft w:val="0"/>
      <w:marRight w:val="0"/>
      <w:marTop w:val="0"/>
      <w:marBottom w:val="0"/>
      <w:divBdr>
        <w:top w:val="none" w:sz="0" w:space="0" w:color="auto"/>
        <w:left w:val="none" w:sz="0" w:space="0" w:color="auto"/>
        <w:bottom w:val="none" w:sz="0" w:space="0" w:color="auto"/>
        <w:right w:val="none" w:sz="0" w:space="0" w:color="auto"/>
      </w:divBdr>
    </w:div>
    <w:div w:id="1889107476">
      <w:bodyDiv w:val="1"/>
      <w:marLeft w:val="0"/>
      <w:marRight w:val="0"/>
      <w:marTop w:val="0"/>
      <w:marBottom w:val="0"/>
      <w:divBdr>
        <w:top w:val="none" w:sz="0" w:space="0" w:color="auto"/>
        <w:left w:val="none" w:sz="0" w:space="0" w:color="auto"/>
        <w:bottom w:val="none" w:sz="0" w:space="0" w:color="auto"/>
        <w:right w:val="none" w:sz="0" w:space="0" w:color="auto"/>
      </w:divBdr>
    </w:div>
    <w:div w:id="2018920017">
      <w:marLeft w:val="0"/>
      <w:marRight w:val="0"/>
      <w:marTop w:val="0"/>
      <w:marBottom w:val="0"/>
      <w:divBdr>
        <w:top w:val="none" w:sz="0" w:space="0" w:color="auto"/>
        <w:left w:val="none" w:sz="0" w:space="0" w:color="auto"/>
        <w:bottom w:val="none" w:sz="0" w:space="0" w:color="auto"/>
        <w:right w:val="none" w:sz="0" w:space="0" w:color="auto"/>
      </w:divBdr>
    </w:div>
  </w:divs>
  <w:encoding w:val="unicod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7C3EF-4182-4112-A9E3-1FBBCB0A5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7</Pages>
  <Words>1303</Words>
  <Characters>7040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Marcio Santiago</dc:creator>
  <cp:lastModifiedBy>Ribamar Pinheiro</cp:lastModifiedBy>
  <cp:revision>41</cp:revision>
  <cp:lastPrinted>2022-09-14T13:36:00Z</cp:lastPrinted>
  <dcterms:created xsi:type="dcterms:W3CDTF">2026-09-16T11:51:00Z</dcterms:created>
  <dcterms:modified xsi:type="dcterms:W3CDTF">2026-09-16T13:56:00Z</dcterms:modified>
</cp:coreProperties>
</file>